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D2B" w:rsidRDefault="00741D2B" w:rsidP="00741D2B">
      <w:pPr>
        <w:pStyle w:val="Corpodeltesto2"/>
        <w:spacing w:after="0" w:line="240" w:lineRule="auto"/>
        <w:rPr>
          <w:rFonts w:ascii="Calibri" w:hAnsi="Calibri" w:cs="Arial"/>
          <w:sz w:val="16"/>
          <w:szCs w:val="16"/>
        </w:rPr>
      </w:pPr>
    </w:p>
    <w:p w:rsidR="00741D2B" w:rsidRPr="00ED7D61" w:rsidRDefault="00741D2B" w:rsidP="00741D2B">
      <w:pPr>
        <w:pStyle w:val="Corpodeltesto2"/>
        <w:spacing w:after="0" w:line="240" w:lineRule="auto"/>
        <w:rPr>
          <w:rFonts w:ascii="Garamond" w:hAnsi="Garamond" w:cs="Tahoma"/>
          <w:b/>
          <w:sz w:val="28"/>
          <w:szCs w:val="28"/>
          <w:u w:val="single"/>
        </w:rPr>
      </w:pPr>
      <w:r w:rsidRPr="00ED7D61">
        <w:rPr>
          <w:rFonts w:ascii="Garamond" w:hAnsi="Garamond" w:cs="Tahoma"/>
          <w:b/>
          <w:sz w:val="28"/>
          <w:szCs w:val="28"/>
          <w:u w:val="single"/>
        </w:rPr>
        <w:t>Fac-simile “Allegato E”</w:t>
      </w:r>
    </w:p>
    <w:p w:rsidR="00741D2B" w:rsidRPr="00ED7D61" w:rsidRDefault="00741D2B" w:rsidP="00741D2B">
      <w:pPr>
        <w:pStyle w:val="Corpodeltesto2"/>
        <w:spacing w:after="0" w:line="240" w:lineRule="auto"/>
        <w:rPr>
          <w:rFonts w:ascii="Garamond" w:hAnsi="Garamond"/>
          <w:b/>
          <w:sz w:val="28"/>
          <w:szCs w:val="28"/>
          <w:u w:val="single"/>
        </w:rPr>
      </w:pPr>
    </w:p>
    <w:p w:rsidR="00741D2B" w:rsidRPr="00ED7D61" w:rsidRDefault="00741D2B" w:rsidP="00741D2B">
      <w:pPr>
        <w:jc w:val="center"/>
        <w:rPr>
          <w:rFonts w:ascii="Garamond" w:hAnsi="Garamond" w:cs="Tahoma"/>
          <w:b/>
          <w:caps/>
          <w:sz w:val="28"/>
          <w:szCs w:val="28"/>
        </w:rPr>
      </w:pPr>
      <w:r w:rsidRPr="00ED7D61">
        <w:rPr>
          <w:rFonts w:ascii="Garamond" w:hAnsi="Garamond" w:cs="Tahoma"/>
          <w:b/>
          <w:caps/>
          <w:sz w:val="28"/>
          <w:szCs w:val="28"/>
        </w:rPr>
        <w:t>offerta economica</w:t>
      </w:r>
    </w:p>
    <w:p w:rsidR="00741D2B" w:rsidRPr="00ED7D61" w:rsidRDefault="00741D2B" w:rsidP="00741D2B">
      <w:pPr>
        <w:jc w:val="center"/>
        <w:rPr>
          <w:rFonts w:ascii="Garamond" w:hAnsi="Garamond" w:cs="Tahoma"/>
          <w:sz w:val="28"/>
          <w:szCs w:val="28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Oggetto: offerta economica relativa alla gara a procedura ______ (ID______) per l’affidamento del servizio di _____________________________________________________________________________________________________</w:t>
      </w:r>
    </w:p>
    <w:p w:rsidR="00741D2B" w:rsidRPr="00ED7D61" w:rsidRDefault="00741D2B" w:rsidP="00741D2B">
      <w:pPr>
        <w:jc w:val="both"/>
        <w:rPr>
          <w:rFonts w:ascii="Garamond" w:hAnsi="Garamond" w:cs="Tahoma"/>
          <w:b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Il sottoscritto _____________________________________________________________________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proofErr w:type="gramStart"/>
      <w:r>
        <w:rPr>
          <w:rFonts w:ascii="Garamond" w:hAnsi="Garamond" w:cs="Tahoma"/>
          <w:sz w:val="22"/>
          <w:szCs w:val="22"/>
        </w:rPr>
        <w:t>nato</w:t>
      </w:r>
      <w:proofErr w:type="gramEnd"/>
      <w:r>
        <w:rPr>
          <w:rFonts w:ascii="Garamond" w:hAnsi="Garamond" w:cs="Tahoma"/>
          <w:sz w:val="22"/>
          <w:szCs w:val="22"/>
        </w:rPr>
        <w:t xml:space="preserve"> a __________</w:t>
      </w:r>
      <w:r w:rsidRPr="00ED7D61">
        <w:rPr>
          <w:rFonts w:ascii="Garamond" w:hAnsi="Garamond" w:cs="Tahoma"/>
          <w:sz w:val="22"/>
          <w:szCs w:val="22"/>
        </w:rPr>
        <w:t>__________ il ______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  e residente a _____________</w:t>
      </w:r>
      <w:r>
        <w:rPr>
          <w:rFonts w:ascii="Garamond" w:hAnsi="Garamond" w:cs="Tahoma"/>
          <w:sz w:val="22"/>
          <w:szCs w:val="22"/>
        </w:rPr>
        <w:t>___________</w:t>
      </w:r>
      <w:r w:rsidRPr="00ED7D61">
        <w:rPr>
          <w:rFonts w:ascii="Garamond" w:hAnsi="Garamond" w:cs="Tahoma"/>
          <w:sz w:val="22"/>
          <w:szCs w:val="22"/>
        </w:rPr>
        <w:t>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proofErr w:type="gramStart"/>
      <w:r w:rsidRPr="00ED7D61">
        <w:rPr>
          <w:rFonts w:ascii="Garamond" w:hAnsi="Garamond" w:cs="Tahoma"/>
          <w:sz w:val="22"/>
          <w:szCs w:val="22"/>
        </w:rPr>
        <w:t>in</w:t>
      </w:r>
      <w:proofErr w:type="gramEnd"/>
      <w:r w:rsidRPr="00ED7D61">
        <w:rPr>
          <w:rFonts w:ascii="Garamond" w:hAnsi="Garamond" w:cs="Tahoma"/>
          <w:sz w:val="22"/>
          <w:szCs w:val="22"/>
        </w:rPr>
        <w:t xml:space="preserve"> via ____________________________ n.____ in qualit</w:t>
      </w:r>
      <w:r>
        <w:rPr>
          <w:rFonts w:ascii="Garamond" w:hAnsi="Garamond" w:cs="Tahoma"/>
          <w:sz w:val="22"/>
          <w:szCs w:val="22"/>
        </w:rPr>
        <w:t>à di __________________________</w:t>
      </w:r>
      <w:r w:rsidRPr="00ED7D61">
        <w:rPr>
          <w:rFonts w:ascii="Garamond" w:hAnsi="Garamond" w:cs="Tahoma"/>
          <w:sz w:val="22"/>
          <w:szCs w:val="22"/>
        </w:rPr>
        <w:t xml:space="preserve">   della Ditta/Società __________________________  avente sede in ______________</w:t>
      </w:r>
      <w:r>
        <w:rPr>
          <w:rFonts w:ascii="Garamond" w:hAnsi="Garamond" w:cs="Tahoma"/>
          <w:sz w:val="22"/>
          <w:szCs w:val="22"/>
        </w:rPr>
        <w:t>______</w:t>
      </w:r>
      <w:r w:rsidRPr="00ED7D61">
        <w:rPr>
          <w:rFonts w:ascii="Garamond" w:hAnsi="Garamond" w:cs="Tahoma"/>
          <w:sz w:val="22"/>
          <w:szCs w:val="22"/>
        </w:rPr>
        <w:t>___________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proofErr w:type="gramStart"/>
      <w:r w:rsidRPr="00ED7D61">
        <w:rPr>
          <w:rFonts w:ascii="Garamond" w:hAnsi="Garamond" w:cs="Tahoma"/>
          <w:sz w:val="22"/>
          <w:szCs w:val="22"/>
        </w:rPr>
        <w:t>cap.____________</w:t>
      </w:r>
      <w:proofErr w:type="gramEnd"/>
      <w:r w:rsidRPr="00ED7D61">
        <w:rPr>
          <w:rFonts w:ascii="Garamond" w:hAnsi="Garamond" w:cs="Tahoma"/>
          <w:sz w:val="22"/>
          <w:szCs w:val="22"/>
        </w:rPr>
        <w:t xml:space="preserve"> via 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___________________  tel. n.________________________________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C.F. e </w:t>
      </w:r>
      <w:proofErr w:type="spellStart"/>
      <w:r w:rsidRPr="00ED7D61">
        <w:rPr>
          <w:rFonts w:ascii="Garamond" w:hAnsi="Garamond" w:cs="Tahoma"/>
          <w:sz w:val="22"/>
          <w:szCs w:val="22"/>
        </w:rPr>
        <w:t>P.IVA</w:t>
      </w:r>
      <w:proofErr w:type="spellEnd"/>
      <w:r w:rsidRPr="00ED7D61">
        <w:rPr>
          <w:rFonts w:ascii="Garamond" w:hAnsi="Garamond" w:cs="Tahoma"/>
          <w:sz w:val="22"/>
          <w:szCs w:val="22"/>
        </w:rPr>
        <w:t xml:space="preserve"> _____________________________________________________________________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DICHIARA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nome e per conto della suddetta Ditta/Società quanto segue: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smartTag w:uri="urn:schemas-microsoft-com:office:smarttags" w:element="PersonName">
        <w:smartTagPr>
          <w:attr w:name="ProductID" w:val="La Ditta"/>
        </w:smartTagPr>
        <w:r w:rsidRPr="00ED7D61">
          <w:rPr>
            <w:rFonts w:ascii="Garamond" w:hAnsi="Garamond" w:cs="Tahoma"/>
            <w:sz w:val="22"/>
            <w:szCs w:val="22"/>
          </w:rPr>
          <w:t>La Ditta</w:t>
        </w:r>
      </w:smartTag>
      <w:r w:rsidRPr="00ED7D61">
        <w:rPr>
          <w:rFonts w:ascii="Garamond" w:hAnsi="Garamond" w:cs="Tahoma"/>
          <w:sz w:val="22"/>
          <w:szCs w:val="22"/>
        </w:rPr>
        <w:t xml:space="preserve">/Società____________________ </w:t>
      </w:r>
      <w:proofErr w:type="gramStart"/>
      <w:r w:rsidRPr="00ED7D61">
        <w:rPr>
          <w:rFonts w:ascii="Garamond" w:hAnsi="Garamond" w:cs="Tahoma"/>
          <w:sz w:val="22"/>
          <w:szCs w:val="22"/>
        </w:rPr>
        <w:t>concorre</w:t>
      </w:r>
      <w:proofErr w:type="gramEnd"/>
      <w:r w:rsidRPr="00ED7D61">
        <w:rPr>
          <w:rFonts w:ascii="Garamond" w:hAnsi="Garamond" w:cs="Tahoma"/>
          <w:sz w:val="22"/>
          <w:szCs w:val="22"/>
        </w:rPr>
        <w:t xml:space="preserve"> alla gara a procedura ________ con la seguente offerta giudicata remunerativa e, quindi, vincolante a tutti gli effetti di legge: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tbl>
      <w:tblPr>
        <w:tblW w:w="41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8"/>
        <w:gridCol w:w="2529"/>
        <w:gridCol w:w="1193"/>
        <w:gridCol w:w="1231"/>
        <w:gridCol w:w="1614"/>
      </w:tblGrid>
      <w:tr w:rsidR="00BE1076" w:rsidRPr="00BE1076" w:rsidTr="00BE1076">
        <w:tc>
          <w:tcPr>
            <w:tcW w:w="1032" w:type="pct"/>
          </w:tcPr>
          <w:p w:rsidR="00BE1076" w:rsidRPr="00BE1076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RIFERIMENTO</w:t>
            </w:r>
          </w:p>
          <w:p w:rsidR="00BE1076" w:rsidRPr="00BE1076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LOTTO/VOCE</w:t>
            </w:r>
          </w:p>
        </w:tc>
        <w:tc>
          <w:tcPr>
            <w:tcW w:w="1528" w:type="pct"/>
            <w:vAlign w:val="center"/>
          </w:tcPr>
          <w:p w:rsidR="00BE1076" w:rsidRPr="00BE1076" w:rsidRDefault="00BE1076" w:rsidP="005704CA">
            <w:pPr>
              <w:jc w:val="center"/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ENTE</w:t>
            </w:r>
          </w:p>
        </w:tc>
        <w:tc>
          <w:tcPr>
            <w:tcW w:w="721" w:type="pct"/>
          </w:tcPr>
          <w:p w:rsidR="00BE1076" w:rsidRPr="00BE1076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CANONE MENSILE OFFERTO (in </w:t>
            </w:r>
            <w:proofErr w:type="gramStart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cifre I.V.A. esclusa</w:t>
            </w:r>
            <w:proofErr w:type="gramEnd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)</w:t>
            </w:r>
          </w:p>
        </w:tc>
        <w:tc>
          <w:tcPr>
            <w:tcW w:w="744" w:type="pct"/>
          </w:tcPr>
          <w:p w:rsidR="00BE1076" w:rsidRPr="00BE1076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CANONE MENSILE OFFERTO (in </w:t>
            </w:r>
            <w:proofErr w:type="gramStart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lettere I.V.A. esclusa</w:t>
            </w:r>
            <w:proofErr w:type="gramEnd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)</w:t>
            </w:r>
          </w:p>
        </w:tc>
        <w:tc>
          <w:tcPr>
            <w:tcW w:w="975" w:type="pct"/>
            <w:vAlign w:val="center"/>
          </w:tcPr>
          <w:p w:rsidR="00BE1076" w:rsidRPr="00BE1076" w:rsidRDefault="00BE1076" w:rsidP="005704CA">
            <w:pPr>
              <w:jc w:val="center"/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IMPORTO A BASE D'ASTA</w:t>
            </w:r>
          </w:p>
          <w:p w:rsidR="00BE1076" w:rsidRPr="00BE1076" w:rsidRDefault="00BE1076" w:rsidP="005704CA">
            <w:pPr>
              <w:jc w:val="center"/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MENSILE</w:t>
            </w:r>
          </w:p>
          <w:p w:rsidR="00BE1076" w:rsidRPr="00BE1076" w:rsidRDefault="00BE1076" w:rsidP="005704CA">
            <w:pPr>
              <w:jc w:val="center"/>
              <w:rPr>
                <w:rFonts w:ascii="Garamond" w:hAnsi="Garamond" w:cs="Tahoma"/>
                <w:i/>
                <w:sz w:val="22"/>
                <w:szCs w:val="22"/>
              </w:rPr>
            </w:pPr>
            <w:proofErr w:type="gramStart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(L’</w:t>
            </w:r>
            <w:proofErr w:type="gramEnd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OFFERTA NON POTRA’ ESSERE INFERIORE, A PENA </w:t>
            </w:r>
            <w:proofErr w:type="spellStart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DI</w:t>
            </w:r>
            <w:proofErr w:type="spellEnd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 ESCLUSIONE, E DEVE INTEDERSI AL NETTO DELL’IVA </w:t>
            </w:r>
            <w:proofErr w:type="spellStart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DI</w:t>
            </w:r>
            <w:proofErr w:type="spellEnd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 LEGGE, QUALORA DOVUTA</w:t>
            </w:r>
          </w:p>
        </w:tc>
      </w:tr>
      <w:tr w:rsidR="00BE1076" w:rsidRPr="00ED7D61" w:rsidTr="001553B1">
        <w:tc>
          <w:tcPr>
            <w:tcW w:w="1032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 xml:space="preserve">LOTTO n.1 – voce </w:t>
            </w:r>
            <w:proofErr w:type="gramStart"/>
            <w:r w:rsidRPr="00376EF6">
              <w:rPr>
                <w:rFonts w:ascii="Garamond" w:hAnsi="Garamond" w:cs="Tahoma"/>
                <w:sz w:val="22"/>
                <w:szCs w:val="22"/>
              </w:rPr>
              <w:t>a</w:t>
            </w:r>
            <w:proofErr w:type="gramEnd"/>
            <w:r w:rsidRPr="00376EF6">
              <w:rPr>
                <w:rFonts w:ascii="Garamond" w:hAnsi="Garamond" w:cs="Tahoma"/>
                <w:sz w:val="22"/>
                <w:szCs w:val="22"/>
              </w:rPr>
              <w:t xml:space="preserve">) </w:t>
            </w:r>
          </w:p>
        </w:tc>
        <w:tc>
          <w:tcPr>
            <w:tcW w:w="1528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ASUITS</w:t>
            </w:r>
          </w:p>
        </w:tc>
        <w:tc>
          <w:tcPr>
            <w:tcW w:w="721" w:type="pct"/>
          </w:tcPr>
          <w:p w:rsidR="00BE1076" w:rsidRPr="00ED7D61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744" w:type="pct"/>
          </w:tcPr>
          <w:p w:rsidR="00BE1076" w:rsidRPr="00ED7D61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€ 570,00</w:t>
            </w:r>
          </w:p>
        </w:tc>
      </w:tr>
      <w:tr w:rsidR="00BE1076" w:rsidRPr="00ED7D61" w:rsidTr="001553B1">
        <w:tc>
          <w:tcPr>
            <w:tcW w:w="1032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LOTTO n.1 – voce b</w:t>
            </w:r>
            <w:proofErr w:type="gramStart"/>
            <w:r w:rsidRPr="00376EF6">
              <w:rPr>
                <w:rFonts w:ascii="Garamond" w:hAnsi="Garamond" w:cs="Tahoma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528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ASUITS</w:t>
            </w:r>
          </w:p>
        </w:tc>
        <w:tc>
          <w:tcPr>
            <w:tcW w:w="721" w:type="pct"/>
          </w:tcPr>
          <w:p w:rsidR="00BE1076" w:rsidRPr="00ED7D61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744" w:type="pct"/>
          </w:tcPr>
          <w:p w:rsidR="00BE1076" w:rsidRPr="00ED7D61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Arial"/>
                <w:bCs/>
                <w:sz w:val="22"/>
                <w:szCs w:val="22"/>
              </w:rPr>
              <w:t>€ 200,00</w:t>
            </w:r>
          </w:p>
        </w:tc>
      </w:tr>
      <w:tr w:rsidR="00BE1076" w:rsidRPr="00ED7D61" w:rsidTr="001553B1">
        <w:tc>
          <w:tcPr>
            <w:tcW w:w="1032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 xml:space="preserve">LOTTO n.2 – voce </w:t>
            </w:r>
            <w:proofErr w:type="gramStart"/>
            <w:r w:rsidRPr="00376EF6">
              <w:rPr>
                <w:rFonts w:ascii="Garamond" w:hAnsi="Garamond" w:cs="Tahoma"/>
                <w:sz w:val="22"/>
                <w:szCs w:val="22"/>
              </w:rPr>
              <w:t>a</w:t>
            </w:r>
            <w:proofErr w:type="gramEnd"/>
            <w:r w:rsidRPr="00376EF6">
              <w:rPr>
                <w:rFonts w:ascii="Garamond" w:hAnsi="Garamond" w:cs="Tahoma"/>
                <w:sz w:val="22"/>
                <w:szCs w:val="22"/>
              </w:rPr>
              <w:t xml:space="preserve">) </w:t>
            </w:r>
          </w:p>
        </w:tc>
        <w:tc>
          <w:tcPr>
            <w:tcW w:w="1528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AAS2</w:t>
            </w:r>
          </w:p>
        </w:tc>
        <w:tc>
          <w:tcPr>
            <w:tcW w:w="721" w:type="pct"/>
          </w:tcPr>
          <w:p w:rsidR="00BE1076" w:rsidRPr="00ED7D61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744" w:type="pct"/>
          </w:tcPr>
          <w:p w:rsidR="00BE1076" w:rsidRPr="00ED7D61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 xml:space="preserve"> € 5.000,00</w:t>
            </w:r>
          </w:p>
        </w:tc>
      </w:tr>
      <w:tr w:rsidR="00BE1076" w:rsidRPr="00ED7D61" w:rsidTr="001553B1"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LOTTO n.2 – voce b</w:t>
            </w:r>
            <w:proofErr w:type="gramStart"/>
            <w:r w:rsidRPr="00376EF6">
              <w:rPr>
                <w:rFonts w:ascii="Garamond" w:hAnsi="Garamond" w:cs="Tahoma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AAS2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6" w:rsidRPr="00ED7D61" w:rsidRDefault="00BE1076" w:rsidP="005704CA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6" w:rsidRPr="00ED7D61" w:rsidRDefault="00BE1076" w:rsidP="005704CA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/>
                <w:sz w:val="22"/>
                <w:szCs w:val="22"/>
              </w:rPr>
            </w:pPr>
            <w:r w:rsidRPr="00376EF6">
              <w:rPr>
                <w:rFonts w:ascii="Garamond" w:hAnsi="Garamond"/>
                <w:sz w:val="22"/>
                <w:szCs w:val="22"/>
              </w:rPr>
              <w:t xml:space="preserve"> € 7.300,00</w:t>
            </w:r>
          </w:p>
        </w:tc>
      </w:tr>
      <w:tr w:rsidR="00BE1076" w:rsidRPr="00ED7D61" w:rsidTr="001553B1"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 xml:space="preserve">LOTTO n.3 – voce </w:t>
            </w:r>
            <w:proofErr w:type="gramStart"/>
            <w:r w:rsidRPr="00376EF6">
              <w:rPr>
                <w:rFonts w:ascii="Garamond" w:hAnsi="Garamond" w:cs="Tahoma"/>
                <w:sz w:val="22"/>
                <w:szCs w:val="22"/>
              </w:rPr>
              <w:t>a</w:t>
            </w:r>
            <w:proofErr w:type="gramEnd"/>
            <w:r w:rsidRPr="00376EF6">
              <w:rPr>
                <w:rFonts w:ascii="Garamond" w:hAnsi="Garamond" w:cs="Tahoma"/>
                <w:sz w:val="22"/>
                <w:szCs w:val="22"/>
              </w:rPr>
              <w:t xml:space="preserve">) 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AAS3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6" w:rsidRPr="00ED7D61" w:rsidRDefault="00BE1076" w:rsidP="005704CA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6" w:rsidRPr="00ED7D61" w:rsidRDefault="00BE1076" w:rsidP="005704CA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/>
                <w:sz w:val="22"/>
                <w:szCs w:val="22"/>
              </w:rPr>
            </w:pPr>
            <w:r w:rsidRPr="00376EF6">
              <w:rPr>
                <w:rFonts w:ascii="Garamond" w:hAnsi="Garamond"/>
                <w:sz w:val="22"/>
                <w:szCs w:val="22"/>
              </w:rPr>
              <w:t>€ 6.996,00</w:t>
            </w:r>
          </w:p>
        </w:tc>
      </w:tr>
      <w:tr w:rsidR="00BE1076" w:rsidRPr="00ED7D61" w:rsidTr="001553B1"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LOTTO n.3 – voce b</w:t>
            </w:r>
            <w:proofErr w:type="gramStart"/>
            <w:r w:rsidRPr="00376EF6">
              <w:rPr>
                <w:rFonts w:ascii="Garamond" w:hAnsi="Garamond" w:cs="Tahoma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AAS3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6" w:rsidRPr="00ED7D61" w:rsidRDefault="00BE1076" w:rsidP="005704CA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6" w:rsidRPr="00ED7D61" w:rsidRDefault="00BE1076" w:rsidP="005704CA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/>
                <w:sz w:val="22"/>
                <w:szCs w:val="22"/>
              </w:rPr>
            </w:pPr>
            <w:r w:rsidRPr="00376EF6">
              <w:rPr>
                <w:rFonts w:ascii="Garamond" w:hAnsi="Garamond"/>
                <w:sz w:val="22"/>
                <w:szCs w:val="22"/>
              </w:rPr>
              <w:t>€ 4.980,00</w:t>
            </w:r>
          </w:p>
        </w:tc>
      </w:tr>
      <w:tr w:rsidR="00BE1076" w:rsidRPr="00ED7D61" w:rsidTr="001553B1"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LOTTO n.4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ASUIUD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6" w:rsidRPr="00ED7D61" w:rsidRDefault="00BE1076" w:rsidP="005704CA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6" w:rsidRPr="00ED7D61" w:rsidRDefault="00BE1076" w:rsidP="005704CA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76" w:rsidRPr="00376EF6" w:rsidRDefault="00BE1076" w:rsidP="005704CA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>€ 4.000,00</w:t>
            </w:r>
          </w:p>
        </w:tc>
      </w:tr>
    </w:tbl>
    <w:p w:rsidR="00BE1076" w:rsidRDefault="00BE1076"/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lastRenderedPageBreak/>
        <w:t>Nel caso in cui il prezzo indicato in cifre sia difforme da quello espresso in lettere sarà considerato valido il prezzo espresso in lettere.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741D2B" w:rsidRPr="00F37873" w:rsidRDefault="00741D2B" w:rsidP="00741D2B">
      <w:pPr>
        <w:jc w:val="both"/>
        <w:rPr>
          <w:rFonts w:ascii="Garamond" w:hAnsi="Garamond" w:cs="Tahoma"/>
          <w:sz w:val="22"/>
          <w:szCs w:val="22"/>
        </w:rPr>
      </w:pPr>
      <w:r w:rsidRPr="00F37873">
        <w:rPr>
          <w:rFonts w:ascii="Garamond" w:hAnsi="Garamond" w:cs="Tahoma"/>
          <w:sz w:val="22"/>
          <w:szCs w:val="22"/>
        </w:rPr>
        <w:t xml:space="preserve">Importo complessivo dei costi della sicurezza per la durata di </w:t>
      </w:r>
      <w:proofErr w:type="gramStart"/>
      <w:r w:rsidRPr="00F37873">
        <w:rPr>
          <w:rFonts w:ascii="Garamond" w:hAnsi="Garamond" w:cs="Tahoma"/>
          <w:sz w:val="22"/>
          <w:szCs w:val="22"/>
        </w:rPr>
        <w:t>36</w:t>
      </w:r>
      <w:proofErr w:type="gramEnd"/>
      <w:r w:rsidRPr="00F37873">
        <w:rPr>
          <w:rFonts w:ascii="Garamond" w:hAnsi="Garamond" w:cs="Tahoma"/>
          <w:sz w:val="22"/>
          <w:szCs w:val="22"/>
        </w:rPr>
        <w:t xml:space="preserve"> mesi, non inferiore, a pena di esclusione dalla </w:t>
      </w:r>
      <w:proofErr w:type="gramStart"/>
      <w:r w:rsidRPr="00F37873">
        <w:rPr>
          <w:rFonts w:ascii="Garamond" w:hAnsi="Garamond" w:cs="Tahoma"/>
          <w:sz w:val="22"/>
          <w:szCs w:val="22"/>
        </w:rPr>
        <w:t>gara</w:t>
      </w:r>
      <w:proofErr w:type="gramEnd"/>
      <w:r w:rsidRPr="00F37873">
        <w:rPr>
          <w:rFonts w:ascii="Garamond" w:hAnsi="Garamond" w:cs="Tahoma"/>
          <w:sz w:val="22"/>
          <w:szCs w:val="22"/>
        </w:rPr>
        <w:t xml:space="preserve">, a € </w:t>
      </w:r>
      <w:proofErr w:type="spellStart"/>
      <w:r w:rsidRPr="00F37873">
        <w:rPr>
          <w:rFonts w:ascii="Garamond" w:hAnsi="Garamond" w:cs="Tahoma"/>
          <w:sz w:val="22"/>
          <w:szCs w:val="22"/>
        </w:rPr>
        <w:t>………………………………</w:t>
      </w:r>
      <w:proofErr w:type="spellEnd"/>
      <w:r w:rsidRPr="00F37873">
        <w:rPr>
          <w:rFonts w:ascii="Garamond" w:hAnsi="Garamond" w:cs="Tahoma"/>
          <w:sz w:val="22"/>
          <w:szCs w:val="22"/>
        </w:rPr>
        <w:t xml:space="preserve"> importo non ricompreso nella base d’asta sopra citata.</w:t>
      </w: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In caso di aggiudicazione </w:t>
      </w:r>
      <w:smartTag w:uri="urn:schemas-microsoft-com:office:smarttags" w:element="PersonName">
        <w:smartTagPr>
          <w:attr w:name="ProductID" w:val="la sottoscritta Ditta"/>
        </w:smartTagPr>
        <w:r w:rsidRPr="00ED7D61">
          <w:rPr>
            <w:rFonts w:ascii="Garamond" w:hAnsi="Garamond" w:cs="Tahoma"/>
            <w:sz w:val="22"/>
            <w:szCs w:val="22"/>
          </w:rPr>
          <w:t>la sottoscritta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/Società________________si impegna ad eseguire il deposito cauzionale definitivo nella seguente forma: __________________________________________________</w:t>
      </w: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Luogo_______________ data____________________</w:t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proofErr w:type="gramStart"/>
      <w:r w:rsidRPr="00ED7D61">
        <w:rPr>
          <w:rFonts w:ascii="Garamond" w:hAnsi="Garamond" w:cs="Tahoma"/>
          <w:sz w:val="22"/>
          <w:szCs w:val="22"/>
        </w:rPr>
        <w:t>f</w:t>
      </w:r>
      <w:proofErr w:type="gramEnd"/>
      <w:r w:rsidRPr="00ED7D61">
        <w:rPr>
          <w:rFonts w:ascii="Garamond" w:hAnsi="Garamond" w:cs="Tahoma"/>
          <w:sz w:val="22"/>
          <w:szCs w:val="22"/>
        </w:rPr>
        <w:t>irma________________________________</w:t>
      </w:r>
    </w:p>
    <w:p w:rsidR="00741D2B" w:rsidRPr="00ED7D61" w:rsidRDefault="00741D2B" w:rsidP="00741D2B">
      <w:pPr>
        <w:jc w:val="right"/>
        <w:rPr>
          <w:rFonts w:ascii="Garamond" w:hAnsi="Garamond" w:cs="Tahoma"/>
          <w:sz w:val="16"/>
          <w:szCs w:val="16"/>
        </w:rPr>
      </w:pPr>
      <w:r w:rsidRPr="00ED7D61">
        <w:rPr>
          <w:rFonts w:ascii="Garamond" w:hAnsi="Garamond" w:cs="Tahoma"/>
          <w:sz w:val="16"/>
          <w:szCs w:val="16"/>
        </w:rPr>
        <w:t>(titolare</w:t>
      </w:r>
      <w:proofErr w:type="gramStart"/>
      <w:r w:rsidRPr="00ED7D61">
        <w:rPr>
          <w:rFonts w:ascii="Garamond" w:hAnsi="Garamond" w:cs="Tahoma"/>
          <w:sz w:val="16"/>
          <w:szCs w:val="16"/>
        </w:rPr>
        <w:t>,</w:t>
      </w:r>
      <w:proofErr w:type="gramEnd"/>
      <w:r w:rsidRPr="00ED7D61">
        <w:rPr>
          <w:rFonts w:ascii="Garamond" w:hAnsi="Garamond" w:cs="Tahoma"/>
          <w:sz w:val="16"/>
          <w:szCs w:val="16"/>
        </w:rPr>
        <w:t>rappresentante legale,procuratore,ecc.)</w:t>
      </w:r>
    </w:p>
    <w:p w:rsidR="00741D2B" w:rsidRPr="00ED7D61" w:rsidRDefault="00741D2B" w:rsidP="00741D2B">
      <w:pPr>
        <w:rPr>
          <w:rFonts w:ascii="Garamond" w:hAnsi="Garamond" w:cs="Tahoma"/>
          <w:sz w:val="2"/>
          <w:szCs w:val="22"/>
        </w:rPr>
      </w:pPr>
    </w:p>
    <w:p w:rsidR="00741D2B" w:rsidRDefault="00741D2B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741D2B" w:rsidRDefault="00741D2B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741D2B" w:rsidRDefault="00741D2B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C900D1" w:rsidRDefault="00C900D1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741D2B" w:rsidRDefault="00741D2B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741D2B" w:rsidRPr="00ED7D61" w:rsidRDefault="00741D2B" w:rsidP="00741D2B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 </w:t>
      </w:r>
      <w:r w:rsidRPr="00ED7D61">
        <w:rPr>
          <w:rFonts w:ascii="Garamond" w:hAnsi="Garamond" w:cs="Tahoma"/>
          <w:b/>
          <w:sz w:val="22"/>
          <w:szCs w:val="22"/>
        </w:rPr>
        <w:t>costi del personale</w:t>
      </w:r>
      <w:r w:rsidRPr="00ED7D61">
        <w:rPr>
          <w:rFonts w:ascii="Garamond" w:hAnsi="Garamond" w:cs="Tahoma"/>
          <w:sz w:val="22"/>
          <w:szCs w:val="22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3"/>
        <w:gridCol w:w="1021"/>
        <w:gridCol w:w="866"/>
        <w:gridCol w:w="1061"/>
        <w:gridCol w:w="1250"/>
        <w:gridCol w:w="1156"/>
        <w:gridCol w:w="1349"/>
      </w:tblGrid>
      <w:tr w:rsidR="00741D2B" w:rsidRPr="00ED7D61" w:rsidTr="00400E4C">
        <w:trPr>
          <w:trHeight w:val="693"/>
        </w:trPr>
        <w:tc>
          <w:tcPr>
            <w:tcW w:w="58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unità di persone</w:t>
            </w:r>
          </w:p>
        </w:tc>
        <w:tc>
          <w:tcPr>
            <w:tcW w:w="673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571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Qualifica</w:t>
            </w:r>
          </w:p>
        </w:tc>
        <w:tc>
          <w:tcPr>
            <w:tcW w:w="699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 xml:space="preserve">N. </w:t>
            </w:r>
            <w:proofErr w:type="gramStart"/>
            <w:r w:rsidRPr="00ED7D61">
              <w:rPr>
                <w:rFonts w:ascii="Garamond" w:hAnsi="Garamond" w:cs="Tahoma"/>
                <w:sz w:val="22"/>
                <w:szCs w:val="22"/>
              </w:rPr>
              <w:t>ore annuo</w:t>
            </w:r>
            <w:proofErr w:type="gramEnd"/>
            <w:r w:rsidRPr="00ED7D61">
              <w:rPr>
                <w:rFonts w:ascii="Garamond" w:hAnsi="Garamond" w:cs="Tahoma"/>
                <w:sz w:val="22"/>
                <w:szCs w:val="22"/>
              </w:rPr>
              <w:t xml:space="preserve"> di lavoro</w:t>
            </w:r>
          </w:p>
        </w:tc>
        <w:tc>
          <w:tcPr>
            <w:tcW w:w="824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Costo orario</w:t>
            </w:r>
          </w:p>
        </w:tc>
        <w:tc>
          <w:tcPr>
            <w:tcW w:w="76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costo annuo per livello</w:t>
            </w:r>
          </w:p>
        </w:tc>
        <w:tc>
          <w:tcPr>
            <w:tcW w:w="889" w:type="pct"/>
            <w:tcBorders>
              <w:bottom w:val="nil"/>
            </w:tcBorders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741D2B" w:rsidRPr="00ED7D61" w:rsidTr="00400E4C">
        <w:trPr>
          <w:trHeight w:val="20"/>
        </w:trPr>
        <w:tc>
          <w:tcPr>
            <w:tcW w:w="58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 w:val="restart"/>
            <w:tcBorders>
              <w:top w:val="nil"/>
            </w:tcBorders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741D2B" w:rsidRPr="00ED7D61" w:rsidTr="00400E4C">
        <w:trPr>
          <w:trHeight w:val="20"/>
        </w:trPr>
        <w:tc>
          <w:tcPr>
            <w:tcW w:w="58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741D2B" w:rsidRPr="00ED7D61" w:rsidTr="00400E4C">
        <w:trPr>
          <w:trHeight w:val="20"/>
        </w:trPr>
        <w:tc>
          <w:tcPr>
            <w:tcW w:w="58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741D2B" w:rsidRPr="00ED7D61" w:rsidTr="00400E4C">
        <w:trPr>
          <w:trHeight w:val="20"/>
        </w:trPr>
        <w:tc>
          <w:tcPr>
            <w:tcW w:w="4111" w:type="pct"/>
            <w:gridSpan w:val="6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 xml:space="preserve">Totale complessivo costo personale al netto di spese generali e </w:t>
            </w:r>
            <w:proofErr w:type="gramStart"/>
            <w:r w:rsidRPr="00ED7D61">
              <w:rPr>
                <w:rFonts w:ascii="Garamond" w:hAnsi="Garamond" w:cs="Tahoma"/>
                <w:sz w:val="22"/>
                <w:szCs w:val="22"/>
              </w:rPr>
              <w:t>utili</w:t>
            </w:r>
            <w:proofErr w:type="gramEnd"/>
          </w:p>
        </w:tc>
        <w:tc>
          <w:tcPr>
            <w:tcW w:w="889" w:type="pct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</w:tr>
    </w:tbl>
    <w:p w:rsidR="00741D2B" w:rsidRPr="00ED7D61" w:rsidRDefault="00741D2B" w:rsidP="00741D2B">
      <w:pPr>
        <w:jc w:val="both"/>
        <w:rPr>
          <w:rFonts w:ascii="Garamond" w:hAnsi="Garamond" w:cs="Tahoma"/>
          <w:sz w:val="2"/>
          <w:szCs w:val="22"/>
          <w:highlight w:val="yellow"/>
        </w:rPr>
      </w:pPr>
    </w:p>
    <w:p w:rsidR="00741D2B" w:rsidRPr="00C900D1" w:rsidRDefault="00741D2B" w:rsidP="00741D2B">
      <w:pPr>
        <w:rPr>
          <w:rFonts w:ascii="Garamond" w:hAnsi="Garamond" w:cs="Tahoma"/>
          <w:sz w:val="22"/>
          <w:szCs w:val="22"/>
        </w:rPr>
      </w:pPr>
    </w:p>
    <w:p w:rsidR="00741D2B" w:rsidRPr="00C900D1" w:rsidRDefault="00741D2B" w:rsidP="00741D2B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C900D1">
        <w:rPr>
          <w:rFonts w:ascii="Garamond" w:hAnsi="Garamond" w:cs="Tahoma"/>
          <w:b/>
          <w:sz w:val="22"/>
          <w:szCs w:val="22"/>
          <w:u w:val="single"/>
        </w:rPr>
        <w:t>Struttura economica dell’offerta</w:t>
      </w:r>
    </w:p>
    <w:p w:rsidR="00741D2B" w:rsidRPr="00C900D1" w:rsidRDefault="00741D2B" w:rsidP="00741D2B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</w:p>
    <w:p w:rsidR="00741D2B" w:rsidRPr="00061A19" w:rsidRDefault="00741D2B" w:rsidP="00741D2B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C900D1">
        <w:rPr>
          <w:rFonts w:ascii="Garamond" w:hAnsi="Garamond" w:cs="Tahoma"/>
          <w:sz w:val="22"/>
          <w:szCs w:val="22"/>
        </w:rPr>
        <w:t xml:space="preserve">Si riporta di seguito uno schema di dettaglio </w:t>
      </w:r>
      <w:r w:rsidRPr="00C900D1">
        <w:rPr>
          <w:rFonts w:ascii="Garamond" w:hAnsi="Garamond" w:cs="Tahoma"/>
          <w:b/>
          <w:sz w:val="22"/>
          <w:szCs w:val="22"/>
        </w:rPr>
        <w:t>indicativo</w:t>
      </w:r>
      <w:r w:rsidRPr="00C900D1">
        <w:rPr>
          <w:rFonts w:ascii="Garamond" w:hAnsi="Garamond" w:cs="Tahoma"/>
          <w:sz w:val="22"/>
          <w:szCs w:val="22"/>
        </w:rPr>
        <w:t xml:space="preserve"> delle voci che possono comporre l’offerta. Ciascuna concorrente dovrà compilare lo schema secondo i costi reali tenuto conto di quanto previsto dall’art. </w:t>
      </w:r>
      <w:proofErr w:type="gramStart"/>
      <w:r w:rsidRPr="00C900D1">
        <w:rPr>
          <w:rFonts w:ascii="Garamond" w:hAnsi="Garamond" w:cs="Tahoma"/>
          <w:sz w:val="22"/>
          <w:szCs w:val="22"/>
        </w:rPr>
        <w:t>4</w:t>
      </w:r>
      <w:proofErr w:type="gramEnd"/>
      <w:r w:rsidRPr="00C900D1">
        <w:rPr>
          <w:rFonts w:ascii="Garamond" w:hAnsi="Garamond" w:cs="Tahoma"/>
          <w:sz w:val="22"/>
          <w:szCs w:val="22"/>
        </w:rPr>
        <w:t xml:space="preserve"> delle norme di partecipazione:</w:t>
      </w:r>
    </w:p>
    <w:p w:rsidR="00741D2B" w:rsidRPr="00ED7D61" w:rsidRDefault="00741D2B" w:rsidP="00741D2B">
      <w:pPr>
        <w:pStyle w:val="Corpodeltesto2"/>
        <w:spacing w:after="0" w:line="240" w:lineRule="auto"/>
        <w:rPr>
          <w:rFonts w:ascii="Garamond" w:hAnsi="Garamond" w:cs="Tahoma"/>
          <w:b/>
          <w:sz w:val="16"/>
          <w:szCs w:val="1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544"/>
      </w:tblGrid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center"/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  <w:t>Voci di prezzo: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sz w:val="22"/>
                <w:szCs w:val="22"/>
                <w:u w:val="single"/>
              </w:rPr>
              <w:t>Costo o percentuale:</w:t>
            </w: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industriali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generali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della manodopera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attrezzature (quote ammortamento)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per le spese per la salute e sicurezza dei lavoratori per il rischio</w:t>
            </w:r>
            <w:r w:rsidRPr="00ED7D61">
              <w:rPr>
                <w:rFonts w:ascii="Garamond" w:hAnsi="Garamond" w:cs="Tahoma"/>
                <w:sz w:val="22"/>
                <w:szCs w:val="22"/>
              </w:rPr>
              <w:t xml:space="preserve"> specifico, valutati dal datore di lavoro (ditta partecipante)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per la formazione del personale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… (eventuali altri costi diretti o indiretti)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utili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di impresa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oneri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della sicurezza in relazione ai rischi interferenziali, valutati dalla Stazione Appaltante non soggetti a ribasso </w:t>
            </w:r>
            <w:r>
              <w:rPr>
                <w:rFonts w:ascii="Garamond" w:hAnsi="Garamond" w:cs="Tahoma"/>
                <w:color w:val="000000"/>
                <w:sz w:val="22"/>
                <w:szCs w:val="22"/>
              </w:rPr>
              <w:t>(ove previsti dall’EGAS</w:t>
            </w: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</w:tbl>
    <w:p w:rsidR="0066385B" w:rsidRDefault="00BE1076"/>
    <w:sectPr w:rsidR="0066385B" w:rsidSect="00C26B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741D2B"/>
    <w:rsid w:val="00741D2B"/>
    <w:rsid w:val="00BE1076"/>
    <w:rsid w:val="00C26BFF"/>
    <w:rsid w:val="00C900D1"/>
    <w:rsid w:val="00CA04EE"/>
    <w:rsid w:val="00CC37D6"/>
    <w:rsid w:val="00F34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1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741D2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741D2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741D2B"/>
    <w:pPr>
      <w:widowControl w:val="0"/>
      <w:pBdr>
        <w:bottom w:val="single" w:sz="12" w:space="23" w:color="auto"/>
      </w:pBd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fichera.martina</dc:creator>
  <cp:keywords/>
  <dc:description/>
  <cp:lastModifiedBy>fichera.martina</cp:lastModifiedBy>
  <cp:revision>3</cp:revision>
  <dcterms:created xsi:type="dcterms:W3CDTF">2016-08-04T12:46:00Z</dcterms:created>
  <dcterms:modified xsi:type="dcterms:W3CDTF">2016-08-04T12:59:00Z</dcterms:modified>
</cp:coreProperties>
</file>